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FB" w:rsidRPr="00AC6EB0" w:rsidRDefault="00A27DFB">
      <w:pPr>
        <w:rPr>
          <w:rFonts w:ascii="Century Gothic" w:hAnsi="Century Gothic" w:cs="Tahoma"/>
          <w:sz w:val="32"/>
          <w:szCs w:val="32"/>
        </w:rPr>
      </w:pPr>
      <w:r>
        <w:rPr>
          <w:sz w:val="40"/>
          <w:szCs w:val="40"/>
        </w:rPr>
        <w:t xml:space="preserve"> </w:t>
      </w:r>
      <w:r w:rsidR="00351ABE">
        <w:rPr>
          <w:sz w:val="40"/>
          <w:szCs w:val="40"/>
        </w:rPr>
        <w:t xml:space="preserve"> </w:t>
      </w:r>
      <w:proofErr w:type="gramStart"/>
      <w:r w:rsidRPr="00AC6EB0">
        <w:rPr>
          <w:rFonts w:ascii="Century Gothic" w:hAnsi="Century Gothic" w:cs="Tahoma"/>
          <w:color w:val="09A718"/>
          <w:sz w:val="32"/>
          <w:szCs w:val="32"/>
        </w:rPr>
        <w:t>Leapfrogs Pre School</w:t>
      </w:r>
      <w:r w:rsidR="008D0971" w:rsidRPr="00AC6EB0">
        <w:rPr>
          <w:rFonts w:ascii="Century Gothic" w:hAnsi="Century Gothic" w:cs="Tahoma"/>
          <w:color w:val="09A718"/>
          <w:sz w:val="32"/>
          <w:szCs w:val="32"/>
        </w:rPr>
        <w:tab/>
      </w:r>
      <w:r w:rsidR="00351ABE" w:rsidRPr="00AC6EB0">
        <w:rPr>
          <w:rFonts w:ascii="Century Gothic" w:hAnsi="Century Gothic" w:cs="Tahoma"/>
          <w:color w:val="09A718"/>
          <w:sz w:val="32"/>
          <w:szCs w:val="32"/>
        </w:rPr>
        <w:t xml:space="preserve"> </w:t>
      </w:r>
      <w:r w:rsidR="00AC6EB0">
        <w:rPr>
          <w:rFonts w:ascii="Century Gothic" w:hAnsi="Century Gothic" w:cs="Tahoma"/>
          <w:color w:val="09A718"/>
          <w:sz w:val="32"/>
          <w:szCs w:val="32"/>
        </w:rPr>
        <w:t>and Out of School Club</w:t>
      </w:r>
      <w:r w:rsidR="00351ABE" w:rsidRPr="00AC6EB0">
        <w:rPr>
          <w:rFonts w:ascii="Century Gothic" w:hAnsi="Century Gothic" w:cs="Tahoma"/>
          <w:color w:val="09A718"/>
          <w:sz w:val="32"/>
          <w:szCs w:val="32"/>
        </w:rPr>
        <w:t xml:space="preserve">  </w:t>
      </w:r>
      <w:r w:rsidR="00AC6EB0">
        <w:rPr>
          <w:rFonts w:ascii="Century Gothic" w:hAnsi="Century Gothic" w:cs="Tahoma"/>
          <w:color w:val="09A718"/>
          <w:sz w:val="32"/>
          <w:szCs w:val="32"/>
        </w:rPr>
        <w:tab/>
      </w:r>
      <w:r w:rsidR="00AC6EB0">
        <w:rPr>
          <w:rFonts w:ascii="Century Gothic" w:hAnsi="Century Gothic" w:cs="Tahoma"/>
          <w:color w:val="09A718"/>
          <w:sz w:val="32"/>
          <w:szCs w:val="32"/>
        </w:rPr>
        <w:tab/>
      </w:r>
      <w:r w:rsidR="00AC6EB0">
        <w:rPr>
          <w:rFonts w:ascii="Century Gothic" w:hAnsi="Century Gothic" w:cs="Tahoma"/>
          <w:color w:val="09A718"/>
          <w:sz w:val="32"/>
          <w:szCs w:val="32"/>
        </w:rPr>
        <w:tab/>
        <w:t xml:space="preserve">   </w:t>
      </w:r>
      <w:r w:rsidR="008D0971" w:rsidRPr="00AC6EB0">
        <w:rPr>
          <w:rFonts w:ascii="Century Gothic" w:hAnsi="Century Gothic" w:cs="Tahoma"/>
          <w:color w:val="09A718"/>
          <w:sz w:val="32"/>
          <w:szCs w:val="32"/>
        </w:rPr>
        <w:t>14</w:t>
      </w:r>
      <w:r w:rsidRPr="00AC6EB0">
        <w:rPr>
          <w:rFonts w:ascii="Century Gothic" w:hAnsi="Century Gothic" w:cs="Tahoma"/>
          <w:color w:val="09A718"/>
          <w:sz w:val="32"/>
          <w:szCs w:val="32"/>
        </w:rPr>
        <w:t>.</w:t>
      </w:r>
      <w:proofErr w:type="gramEnd"/>
    </w:p>
    <w:p w:rsidR="00441C82" w:rsidRDefault="0005425A" w:rsidP="00A27DFB">
      <w:pPr>
        <w:jc w:val="center"/>
        <w:rPr>
          <w:rFonts w:ascii="Century Gothic" w:hAnsi="Century Gothic" w:cs="Tahoma"/>
          <w:sz w:val="40"/>
          <w:szCs w:val="40"/>
        </w:rPr>
      </w:pPr>
      <w:r>
        <w:rPr>
          <w:rFonts w:ascii="Century Gothic" w:hAnsi="Century Gothic" w:cs="Tahoma"/>
          <w:sz w:val="40"/>
          <w:szCs w:val="40"/>
        </w:rPr>
        <w:t xml:space="preserve">E- Safety - </w:t>
      </w:r>
      <w:r w:rsidR="00AC6EB0" w:rsidRPr="00AC6EB0">
        <w:rPr>
          <w:rFonts w:ascii="Century Gothic" w:hAnsi="Century Gothic" w:cs="Tahoma"/>
          <w:sz w:val="40"/>
          <w:szCs w:val="40"/>
        </w:rPr>
        <w:t>U</w:t>
      </w:r>
      <w:r w:rsidR="008D0971" w:rsidRPr="00AC6EB0">
        <w:rPr>
          <w:rFonts w:ascii="Century Gothic" w:hAnsi="Century Gothic" w:cs="Tahoma"/>
          <w:sz w:val="40"/>
          <w:szCs w:val="40"/>
        </w:rPr>
        <w:t>sing the internet responsibly and safely</w:t>
      </w:r>
      <w:r w:rsidR="00AC6EB0" w:rsidRPr="00AC6EB0">
        <w:rPr>
          <w:rFonts w:ascii="Century Gothic" w:hAnsi="Century Gothic" w:cs="Tahoma"/>
          <w:sz w:val="40"/>
          <w:szCs w:val="40"/>
        </w:rPr>
        <w:t xml:space="preserve"> Policy </w:t>
      </w:r>
    </w:p>
    <w:p w:rsidR="0005425A" w:rsidRPr="00590D97" w:rsidRDefault="006F6794" w:rsidP="0005425A">
      <w:pPr>
        <w:spacing w:before="120" w:after="120"/>
        <w:rPr>
          <w:rFonts w:ascii="Century Gothic" w:hAnsi="Century Gothic" w:cs="Arial"/>
          <w:b/>
          <w:color w:val="FF0000"/>
          <w:sz w:val="20"/>
          <w:szCs w:val="20"/>
        </w:rPr>
      </w:pPr>
      <w:r w:rsidRPr="00590D97">
        <w:rPr>
          <w:rFonts w:ascii="Century Gothic" w:hAnsi="Century Gothic" w:cs="Arial"/>
          <w:b/>
          <w:color w:val="FF0000"/>
          <w:sz w:val="20"/>
          <w:szCs w:val="20"/>
        </w:rPr>
        <w:t xml:space="preserve">Policy Statement </w:t>
      </w:r>
    </w:p>
    <w:p w:rsidR="0005425A" w:rsidRPr="00590D97" w:rsidRDefault="0005425A" w:rsidP="0005425A">
      <w:pPr>
        <w:spacing w:before="120" w:after="120"/>
        <w:rPr>
          <w:rFonts w:ascii="Century Gothic" w:hAnsi="Century Gothic" w:cs="Arial"/>
          <w:color w:val="FF0000"/>
          <w:sz w:val="20"/>
          <w:szCs w:val="20"/>
        </w:rPr>
      </w:pPr>
      <w:r w:rsidRPr="00590D97">
        <w:rPr>
          <w:rFonts w:ascii="Century Gothic" w:hAnsi="Century Gothic" w:cs="Arial"/>
          <w:color w:val="FF0000"/>
          <w:sz w:val="20"/>
          <w:szCs w:val="20"/>
        </w:rPr>
        <w:t xml:space="preserve">At </w:t>
      </w:r>
      <w:r w:rsidRPr="00590D97">
        <w:rPr>
          <w:rFonts w:ascii="Century Gothic" w:hAnsi="Century Gothic" w:cs="Arial"/>
          <w:color w:val="FF0000"/>
          <w:sz w:val="20"/>
          <w:szCs w:val="20"/>
        </w:rPr>
        <w:t>Leapfrogs</w:t>
      </w:r>
      <w:r w:rsidRPr="00590D97">
        <w:rPr>
          <w:rFonts w:ascii="Century Gothic" w:hAnsi="Century Gothic" w:cs="Arial"/>
          <w:color w:val="FF0000"/>
          <w:sz w:val="20"/>
          <w:szCs w:val="20"/>
        </w:rPr>
        <w:t xml:space="preserve"> we believe that children flourish best when they are offered opportunity to experience using different forms of media and technology which is aimed at their own personal developmental ability. We ensure that access to this technology is safe and protected. </w:t>
      </w:r>
    </w:p>
    <w:p w:rsidR="0005425A" w:rsidRPr="00590D97" w:rsidRDefault="0005425A" w:rsidP="0005425A">
      <w:pPr>
        <w:spacing w:before="120" w:after="120"/>
        <w:rPr>
          <w:rFonts w:ascii="Century Gothic" w:hAnsi="Century Gothic" w:cs="Arial"/>
          <w:b/>
          <w:color w:val="FF0000"/>
          <w:sz w:val="20"/>
          <w:szCs w:val="20"/>
        </w:rPr>
      </w:pPr>
      <w:r w:rsidRPr="00590D97">
        <w:rPr>
          <w:rFonts w:ascii="Century Gothic" w:hAnsi="Century Gothic" w:cs="Arial"/>
          <w:b/>
          <w:color w:val="FF0000"/>
          <w:sz w:val="20"/>
          <w:szCs w:val="20"/>
        </w:rPr>
        <w:t xml:space="preserve">Aim </w:t>
      </w:r>
    </w:p>
    <w:p w:rsidR="0005425A" w:rsidRPr="00590D97" w:rsidRDefault="0005425A" w:rsidP="0005425A">
      <w:pPr>
        <w:spacing w:before="120" w:after="120"/>
        <w:rPr>
          <w:rFonts w:ascii="Century Gothic" w:hAnsi="Century Gothic" w:cs="Arial"/>
          <w:color w:val="FF0000"/>
          <w:sz w:val="20"/>
          <w:szCs w:val="20"/>
        </w:rPr>
      </w:pPr>
      <w:r w:rsidRPr="00590D97">
        <w:rPr>
          <w:rFonts w:ascii="Century Gothic" w:hAnsi="Century Gothic" w:cs="Arial"/>
          <w:color w:val="FF0000"/>
          <w:sz w:val="20"/>
          <w:szCs w:val="20"/>
        </w:rPr>
        <w:t xml:space="preserve">We aim to teach children to use technology in a safe manner. We ensure the programmes that the children have access to </w:t>
      </w:r>
      <w:proofErr w:type="gramStart"/>
      <w:r w:rsidRPr="00590D97">
        <w:rPr>
          <w:rFonts w:ascii="Century Gothic" w:hAnsi="Century Gothic" w:cs="Arial"/>
          <w:color w:val="FF0000"/>
          <w:sz w:val="20"/>
          <w:szCs w:val="20"/>
        </w:rPr>
        <w:t>are</w:t>
      </w:r>
      <w:proofErr w:type="gramEnd"/>
      <w:r w:rsidRPr="00590D97">
        <w:rPr>
          <w:rFonts w:ascii="Century Gothic" w:hAnsi="Century Gothic" w:cs="Arial"/>
          <w:color w:val="FF0000"/>
          <w:sz w:val="20"/>
          <w:szCs w:val="20"/>
        </w:rPr>
        <w:t xml:space="preserve"> suitable for their development level and that we support their learning in this area. </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This policy is drawn up to protect all parties – the children, the staff and the pre-school and aims to provide clear advice and guidance on how to minimise risks and</w:t>
      </w:r>
      <w:r w:rsidR="006F6794" w:rsidRPr="00590D97">
        <w:rPr>
          <w:rFonts w:ascii="Century Gothic" w:hAnsi="Century Gothic" w:cs="Arial"/>
          <w:color w:val="FF0000"/>
          <w:sz w:val="20"/>
          <w:szCs w:val="20"/>
        </w:rPr>
        <w:t xml:space="preserve"> how to deal with infringements</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It is the duty of the pre-school to ensure that every child in their care is safe, and the same principles should apply to the virtual or digital world.</w:t>
      </w:r>
    </w:p>
    <w:p w:rsidR="0005425A" w:rsidRPr="00590D97" w:rsidRDefault="0005425A" w:rsidP="0005425A">
      <w:pPr>
        <w:rPr>
          <w:rFonts w:ascii="Century Gothic" w:hAnsi="Century Gothic" w:cs="Arial"/>
          <w:b/>
          <w:color w:val="FF0000"/>
          <w:sz w:val="20"/>
          <w:szCs w:val="20"/>
        </w:rPr>
      </w:pPr>
      <w:r w:rsidRPr="00590D97">
        <w:rPr>
          <w:rFonts w:ascii="Century Gothic" w:hAnsi="Century Gothic" w:cs="Arial"/>
          <w:b/>
          <w:color w:val="FF0000"/>
          <w:sz w:val="20"/>
          <w:szCs w:val="20"/>
        </w:rPr>
        <w:t>Children, the internet and enhancing learning</w:t>
      </w:r>
    </w:p>
    <w:p w:rsidR="0005425A" w:rsidRPr="00590D97" w:rsidRDefault="006F6794" w:rsidP="0005425A">
      <w:pPr>
        <w:rPr>
          <w:rFonts w:ascii="Century Gothic" w:hAnsi="Century Gothic" w:cs="Arial"/>
          <w:color w:val="FF0000"/>
          <w:sz w:val="20"/>
          <w:szCs w:val="20"/>
        </w:rPr>
      </w:pPr>
      <w:r w:rsidRPr="00590D97">
        <w:rPr>
          <w:rFonts w:ascii="Century Gothic" w:hAnsi="Century Gothic" w:cs="Arial"/>
          <w:color w:val="FF0000"/>
          <w:sz w:val="20"/>
          <w:szCs w:val="20"/>
        </w:rPr>
        <w:t>If Children access</w:t>
      </w:r>
      <w:r w:rsidR="0005425A" w:rsidRPr="00590D97">
        <w:rPr>
          <w:rFonts w:ascii="Century Gothic" w:hAnsi="Century Gothic" w:cs="Arial"/>
          <w:color w:val="FF0000"/>
          <w:sz w:val="20"/>
          <w:szCs w:val="20"/>
        </w:rPr>
        <w:t xml:space="preserve"> the internet it will be designed expressly for their use and will include filtering appropriate for their age.</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The children will be given clear objectives for internet use set as age appropriate.</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 xml:space="preserve">Children will be closely monitored when using the computer and the internet at all times, by supervising adults. </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The children will be limited on the amount of time they spend accessing the computer.</w:t>
      </w:r>
    </w:p>
    <w:p w:rsidR="0005425A" w:rsidRPr="00590D97" w:rsidRDefault="0005425A" w:rsidP="0005425A">
      <w:pPr>
        <w:rPr>
          <w:rFonts w:ascii="Century Gothic" w:hAnsi="Century Gothic" w:cs="Arial"/>
          <w:b/>
          <w:color w:val="FF0000"/>
          <w:sz w:val="20"/>
          <w:szCs w:val="20"/>
        </w:rPr>
      </w:pPr>
      <w:r w:rsidRPr="00590D97">
        <w:rPr>
          <w:rFonts w:ascii="Century Gothic" w:hAnsi="Century Gothic" w:cs="Arial"/>
          <w:b/>
          <w:color w:val="FF0000"/>
          <w:sz w:val="20"/>
          <w:szCs w:val="20"/>
        </w:rPr>
        <w:t>Evaluating internet content</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The pre-school will ensure that the use of internet derived tools and programmes by staff and the ch</w:t>
      </w:r>
      <w:r w:rsidR="006F6794" w:rsidRPr="00590D97">
        <w:rPr>
          <w:rFonts w:ascii="Century Gothic" w:hAnsi="Century Gothic" w:cs="Arial"/>
          <w:color w:val="FF0000"/>
          <w:sz w:val="20"/>
          <w:szCs w:val="20"/>
        </w:rPr>
        <w:t>ild complies with copyright law.</w:t>
      </w:r>
    </w:p>
    <w:p w:rsidR="0005425A" w:rsidRPr="00590D97" w:rsidRDefault="0005425A" w:rsidP="0005425A">
      <w:pPr>
        <w:rPr>
          <w:rFonts w:ascii="Century Gothic" w:hAnsi="Century Gothic" w:cs="Arial"/>
          <w:b/>
          <w:color w:val="FF0000"/>
          <w:sz w:val="20"/>
          <w:szCs w:val="20"/>
        </w:rPr>
      </w:pPr>
      <w:r w:rsidRPr="00590D97">
        <w:rPr>
          <w:rFonts w:ascii="Century Gothic" w:hAnsi="Century Gothic" w:cs="Arial"/>
          <w:b/>
          <w:color w:val="FF0000"/>
          <w:sz w:val="20"/>
          <w:szCs w:val="20"/>
        </w:rPr>
        <w:t>Authorisation</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All staff will be required to read and sign the ‘Staff Code of Conduct for ICT and Social Networking before using any school ICT resource</w:t>
      </w:r>
    </w:p>
    <w:p w:rsidR="0005425A" w:rsidRPr="00590D97" w:rsidRDefault="0005425A" w:rsidP="0005425A">
      <w:pPr>
        <w:rPr>
          <w:rFonts w:ascii="Century Gothic" w:hAnsi="Century Gothic" w:cs="Arial"/>
          <w:b/>
          <w:color w:val="FF0000"/>
          <w:sz w:val="20"/>
          <w:szCs w:val="20"/>
        </w:rPr>
      </w:pPr>
      <w:r w:rsidRPr="00590D97">
        <w:rPr>
          <w:rFonts w:ascii="Century Gothic" w:hAnsi="Century Gothic" w:cs="Arial"/>
          <w:b/>
          <w:color w:val="FF0000"/>
          <w:sz w:val="20"/>
          <w:szCs w:val="20"/>
        </w:rPr>
        <w:t>Assessing Risk</w:t>
      </w:r>
    </w:p>
    <w:p w:rsidR="0005425A" w:rsidRPr="00590D97" w:rsidRDefault="006F6794" w:rsidP="0005425A">
      <w:pPr>
        <w:rPr>
          <w:rFonts w:ascii="Century Gothic" w:hAnsi="Century Gothic" w:cs="Arial"/>
          <w:color w:val="FF0000"/>
          <w:sz w:val="20"/>
          <w:szCs w:val="20"/>
        </w:rPr>
      </w:pPr>
      <w:r w:rsidRPr="00590D97">
        <w:rPr>
          <w:rFonts w:ascii="Century Gothic" w:hAnsi="Century Gothic" w:cs="Arial"/>
          <w:color w:val="FF0000"/>
          <w:sz w:val="20"/>
          <w:szCs w:val="20"/>
        </w:rPr>
        <w:t>Leapfrogs</w:t>
      </w:r>
      <w:r w:rsidR="0005425A" w:rsidRPr="00590D97">
        <w:rPr>
          <w:rFonts w:ascii="Century Gothic" w:hAnsi="Century Gothic" w:cs="Arial"/>
          <w:color w:val="FF0000"/>
          <w:sz w:val="20"/>
          <w:szCs w:val="20"/>
        </w:rPr>
        <w:t xml:space="preserve"> will take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w:t>
      </w:r>
      <w:r w:rsidRPr="00590D97">
        <w:rPr>
          <w:rFonts w:ascii="Century Gothic" w:hAnsi="Century Gothic" w:cs="Arial"/>
          <w:color w:val="FF0000"/>
          <w:sz w:val="20"/>
          <w:szCs w:val="20"/>
        </w:rPr>
        <w:t>Leapfrogs</w:t>
      </w:r>
      <w:r w:rsidR="0005425A" w:rsidRPr="00590D97">
        <w:rPr>
          <w:rFonts w:ascii="Century Gothic" w:hAnsi="Century Gothic" w:cs="Arial"/>
          <w:color w:val="FF0000"/>
          <w:sz w:val="20"/>
          <w:szCs w:val="20"/>
        </w:rPr>
        <w:t xml:space="preserve"> cannot accept liability for material accessed, or any consequences of Internet access.</w:t>
      </w:r>
    </w:p>
    <w:p w:rsidR="0005425A" w:rsidRPr="00590D97" w:rsidRDefault="006F6794" w:rsidP="0005425A">
      <w:pPr>
        <w:rPr>
          <w:rFonts w:ascii="Century Gothic" w:hAnsi="Century Gothic" w:cs="Arial"/>
          <w:color w:val="FF0000"/>
          <w:sz w:val="20"/>
          <w:szCs w:val="20"/>
        </w:rPr>
      </w:pPr>
      <w:r w:rsidRPr="00590D97">
        <w:rPr>
          <w:rFonts w:ascii="Century Gothic" w:hAnsi="Century Gothic" w:cs="Arial"/>
          <w:color w:val="FF0000"/>
          <w:sz w:val="20"/>
          <w:szCs w:val="20"/>
        </w:rPr>
        <w:t>Leapfrogs</w:t>
      </w:r>
      <w:r w:rsidR="0005425A" w:rsidRPr="00590D97">
        <w:rPr>
          <w:rFonts w:ascii="Century Gothic" w:hAnsi="Century Gothic" w:cs="Arial"/>
          <w:color w:val="FF0000"/>
          <w:sz w:val="20"/>
          <w:szCs w:val="20"/>
        </w:rPr>
        <w:t xml:space="preserve"> will audit ICT use to establish if the e-Safety policy is adequate and that the implementation of the e-Safety policy is appropriate and effective.</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Handling e-Safety complaints</w:t>
      </w:r>
    </w:p>
    <w:p w:rsidR="0005425A" w:rsidRPr="00590D97" w:rsidRDefault="0005425A" w:rsidP="0005425A">
      <w:pPr>
        <w:numPr>
          <w:ilvl w:val="0"/>
          <w:numId w:val="5"/>
        </w:numPr>
        <w:spacing w:after="0" w:line="240" w:lineRule="auto"/>
        <w:rPr>
          <w:rFonts w:ascii="Century Gothic" w:hAnsi="Century Gothic" w:cs="Arial"/>
          <w:color w:val="FF0000"/>
          <w:sz w:val="20"/>
          <w:szCs w:val="20"/>
        </w:rPr>
      </w:pPr>
      <w:r w:rsidRPr="00590D97">
        <w:rPr>
          <w:rFonts w:ascii="Century Gothic" w:hAnsi="Century Gothic" w:cs="Arial"/>
          <w:color w:val="FF0000"/>
          <w:sz w:val="20"/>
          <w:szCs w:val="20"/>
        </w:rPr>
        <w:t xml:space="preserve">Complaints of ICT misuse will be dealt with by the </w:t>
      </w:r>
      <w:r w:rsidR="006F6794" w:rsidRPr="00590D97">
        <w:rPr>
          <w:rFonts w:ascii="Century Gothic" w:hAnsi="Century Gothic" w:cs="Arial"/>
          <w:color w:val="FF0000"/>
          <w:sz w:val="20"/>
          <w:szCs w:val="20"/>
        </w:rPr>
        <w:t>committee and manager</w:t>
      </w:r>
      <w:r w:rsidRPr="00590D97">
        <w:rPr>
          <w:rFonts w:ascii="Century Gothic" w:hAnsi="Century Gothic" w:cs="Arial"/>
          <w:color w:val="FF0000"/>
          <w:sz w:val="20"/>
          <w:szCs w:val="20"/>
        </w:rPr>
        <w:t>.</w:t>
      </w:r>
    </w:p>
    <w:p w:rsidR="0005425A" w:rsidRPr="00590D97" w:rsidRDefault="0005425A" w:rsidP="0005425A">
      <w:pPr>
        <w:numPr>
          <w:ilvl w:val="0"/>
          <w:numId w:val="5"/>
        </w:numPr>
        <w:spacing w:after="0" w:line="240" w:lineRule="auto"/>
        <w:rPr>
          <w:rFonts w:ascii="Century Gothic" w:hAnsi="Century Gothic" w:cs="Arial"/>
          <w:color w:val="FF0000"/>
          <w:sz w:val="20"/>
          <w:szCs w:val="20"/>
        </w:rPr>
      </w:pPr>
      <w:r w:rsidRPr="00590D97">
        <w:rPr>
          <w:rFonts w:ascii="Century Gothic" w:hAnsi="Century Gothic" w:cs="Arial"/>
          <w:color w:val="FF0000"/>
          <w:sz w:val="20"/>
          <w:szCs w:val="20"/>
        </w:rPr>
        <w:t xml:space="preserve">Any complaint about staff </w:t>
      </w:r>
      <w:proofErr w:type="spellStart"/>
      <w:r w:rsidRPr="00590D97">
        <w:rPr>
          <w:rFonts w:ascii="Century Gothic" w:hAnsi="Century Gothic" w:cs="Arial"/>
          <w:color w:val="FF0000"/>
          <w:sz w:val="20"/>
          <w:szCs w:val="20"/>
        </w:rPr>
        <w:t>mis</w:t>
      </w:r>
      <w:proofErr w:type="spellEnd"/>
      <w:r w:rsidRPr="00590D97">
        <w:rPr>
          <w:rFonts w:ascii="Century Gothic" w:hAnsi="Century Gothic" w:cs="Arial"/>
          <w:color w:val="FF0000"/>
          <w:sz w:val="20"/>
          <w:szCs w:val="20"/>
        </w:rPr>
        <w:t xml:space="preserve">-use will be referred to the </w:t>
      </w:r>
      <w:r w:rsidR="006F6794" w:rsidRPr="00590D97">
        <w:rPr>
          <w:rFonts w:ascii="Century Gothic" w:hAnsi="Century Gothic" w:cs="Arial"/>
          <w:color w:val="FF0000"/>
          <w:sz w:val="20"/>
          <w:szCs w:val="20"/>
        </w:rPr>
        <w:t>committee and manager</w:t>
      </w:r>
      <w:r w:rsidRPr="00590D97">
        <w:rPr>
          <w:rFonts w:ascii="Century Gothic" w:hAnsi="Century Gothic" w:cs="Arial"/>
          <w:color w:val="FF0000"/>
          <w:sz w:val="20"/>
          <w:szCs w:val="20"/>
        </w:rPr>
        <w:t xml:space="preserve">.  </w:t>
      </w:r>
    </w:p>
    <w:p w:rsidR="0005425A" w:rsidRPr="00590D97" w:rsidRDefault="0005425A" w:rsidP="0005425A">
      <w:pPr>
        <w:rPr>
          <w:rFonts w:ascii="Century Gothic" w:hAnsi="Century Gothic" w:cs="Arial"/>
          <w:color w:val="FF0000"/>
          <w:sz w:val="20"/>
          <w:szCs w:val="20"/>
        </w:rPr>
      </w:pPr>
    </w:p>
    <w:p w:rsidR="0005425A" w:rsidRPr="00590D97" w:rsidRDefault="0005425A" w:rsidP="0005425A">
      <w:pPr>
        <w:rPr>
          <w:rFonts w:ascii="Century Gothic" w:hAnsi="Century Gothic" w:cs="Arial"/>
          <w:b/>
          <w:color w:val="FF0000"/>
          <w:sz w:val="20"/>
          <w:szCs w:val="20"/>
        </w:rPr>
      </w:pPr>
      <w:r w:rsidRPr="00590D97">
        <w:rPr>
          <w:rFonts w:ascii="Century Gothic" w:hAnsi="Century Gothic" w:cs="Arial"/>
          <w:b/>
          <w:color w:val="FF0000"/>
          <w:sz w:val="20"/>
          <w:szCs w:val="20"/>
        </w:rPr>
        <w:t>Staff and the e-Safety policy</w:t>
      </w:r>
    </w:p>
    <w:p w:rsidR="0005425A" w:rsidRPr="00590D97" w:rsidRDefault="0005425A" w:rsidP="0005425A">
      <w:pPr>
        <w:rPr>
          <w:rFonts w:ascii="Century Gothic" w:hAnsi="Century Gothic" w:cs="Arial"/>
          <w:color w:val="FF0000"/>
          <w:sz w:val="20"/>
          <w:szCs w:val="20"/>
        </w:rPr>
      </w:pPr>
      <w:r w:rsidRPr="00590D97">
        <w:rPr>
          <w:rFonts w:ascii="Century Gothic" w:hAnsi="Century Gothic" w:cs="Arial"/>
          <w:color w:val="FF0000"/>
          <w:sz w:val="20"/>
          <w:szCs w:val="20"/>
        </w:rPr>
        <w:t>All staff will be given the School e-Safety Policy and its importance explained.</w:t>
      </w:r>
    </w:p>
    <w:p w:rsidR="0005425A" w:rsidRPr="00590D97" w:rsidRDefault="0005425A" w:rsidP="006F6794">
      <w:pPr>
        <w:rPr>
          <w:rFonts w:ascii="Century Gothic" w:hAnsi="Century Gothic" w:cs="Arial"/>
          <w:sz w:val="20"/>
          <w:szCs w:val="20"/>
        </w:rPr>
      </w:pPr>
      <w:r w:rsidRPr="00590D97">
        <w:rPr>
          <w:rFonts w:ascii="Century Gothic" w:hAnsi="Century Gothic" w:cs="Arial"/>
          <w:sz w:val="20"/>
          <w:szCs w:val="20"/>
        </w:rPr>
        <w:lastRenderedPageBreak/>
        <w:t>Staff will always use a child friendly safe search engine when accessing the web with the children.</w:t>
      </w:r>
    </w:p>
    <w:p w:rsidR="006F6794" w:rsidRPr="00590D97" w:rsidRDefault="006F6794" w:rsidP="006F6794">
      <w:pPr>
        <w:rPr>
          <w:rFonts w:ascii="Century Gothic" w:hAnsi="Century Gothic" w:cs="Tahoma"/>
          <w:sz w:val="20"/>
          <w:szCs w:val="20"/>
        </w:rPr>
      </w:pPr>
      <w:proofErr w:type="gramStart"/>
      <w:r w:rsidRPr="00590D97">
        <w:rPr>
          <w:rFonts w:ascii="Century Gothic" w:hAnsi="Century Gothic" w:cs="Tahoma"/>
          <w:sz w:val="20"/>
          <w:szCs w:val="20"/>
        </w:rPr>
        <w:t>Staff do</w:t>
      </w:r>
      <w:proofErr w:type="gramEnd"/>
      <w:r w:rsidRPr="00590D97">
        <w:rPr>
          <w:rFonts w:ascii="Century Gothic" w:hAnsi="Century Gothic" w:cs="Tahoma"/>
          <w:sz w:val="20"/>
          <w:szCs w:val="20"/>
        </w:rPr>
        <w:t xml:space="preserve"> not browse, download, upload or distribute any material that could be considered offensive, illegal or discriminatory.</w:t>
      </w:r>
    </w:p>
    <w:p w:rsidR="006F6794" w:rsidRPr="00590D97" w:rsidRDefault="006F6794">
      <w:pPr>
        <w:rPr>
          <w:rFonts w:ascii="Century Gothic" w:hAnsi="Century Gothic" w:cs="Tahoma"/>
          <w:sz w:val="20"/>
          <w:szCs w:val="20"/>
        </w:rPr>
      </w:pPr>
      <w:proofErr w:type="gramStart"/>
      <w:r w:rsidRPr="00590D97">
        <w:rPr>
          <w:rFonts w:ascii="Century Gothic" w:hAnsi="Century Gothic" w:cs="Tahoma"/>
          <w:sz w:val="20"/>
          <w:szCs w:val="20"/>
        </w:rPr>
        <w:t>Staff e</w:t>
      </w:r>
      <w:r w:rsidR="008D0971" w:rsidRPr="00590D97">
        <w:rPr>
          <w:rFonts w:ascii="Century Gothic" w:hAnsi="Century Gothic" w:cs="Tahoma"/>
          <w:sz w:val="20"/>
          <w:szCs w:val="20"/>
        </w:rPr>
        <w:t>nsure</w:t>
      </w:r>
      <w:proofErr w:type="gramEnd"/>
      <w:r w:rsidR="008D0971" w:rsidRPr="00590D97">
        <w:rPr>
          <w:rFonts w:ascii="Century Gothic" w:hAnsi="Century Gothic" w:cs="Tahoma"/>
          <w:sz w:val="20"/>
          <w:szCs w:val="20"/>
        </w:rPr>
        <w:t xml:space="preserve"> that all communication with parents, carers, staff and co</w:t>
      </w:r>
      <w:r w:rsidRPr="00590D97">
        <w:rPr>
          <w:rFonts w:ascii="Century Gothic" w:hAnsi="Century Gothic" w:cs="Tahoma"/>
          <w:sz w:val="20"/>
          <w:szCs w:val="20"/>
        </w:rPr>
        <w:t xml:space="preserve">mmittee is compatible with their </w:t>
      </w:r>
      <w:r w:rsidR="008D0971" w:rsidRPr="00590D97">
        <w:rPr>
          <w:rFonts w:ascii="Century Gothic" w:hAnsi="Century Gothic" w:cs="Tahoma"/>
          <w:sz w:val="20"/>
          <w:szCs w:val="20"/>
        </w:rPr>
        <w:t>professional role.</w:t>
      </w:r>
    </w:p>
    <w:p w:rsidR="008D0971" w:rsidRPr="00590D97" w:rsidRDefault="006F6794">
      <w:pPr>
        <w:rPr>
          <w:rFonts w:ascii="Century Gothic" w:hAnsi="Century Gothic" w:cs="Tahoma"/>
          <w:sz w:val="20"/>
          <w:szCs w:val="20"/>
        </w:rPr>
      </w:pPr>
      <w:proofErr w:type="gramStart"/>
      <w:r w:rsidRPr="00590D97">
        <w:rPr>
          <w:rFonts w:ascii="Century Gothic" w:hAnsi="Century Gothic" w:cs="Tahoma"/>
          <w:sz w:val="20"/>
          <w:szCs w:val="20"/>
        </w:rPr>
        <w:t>Staff do</w:t>
      </w:r>
      <w:proofErr w:type="gramEnd"/>
      <w:r w:rsidRPr="00590D97">
        <w:rPr>
          <w:rFonts w:ascii="Century Gothic" w:hAnsi="Century Gothic" w:cs="Tahoma"/>
          <w:sz w:val="20"/>
          <w:szCs w:val="20"/>
        </w:rPr>
        <w:t xml:space="preserve"> not talk about their</w:t>
      </w:r>
      <w:r w:rsidR="008D0971" w:rsidRPr="00590D97">
        <w:rPr>
          <w:rFonts w:ascii="Century Gothic" w:hAnsi="Century Gothic" w:cs="Tahoma"/>
          <w:sz w:val="20"/>
          <w:szCs w:val="20"/>
        </w:rPr>
        <w:t xml:space="preserve"> professional role in any capacity when using social media.</w:t>
      </w:r>
    </w:p>
    <w:p w:rsidR="008D0971" w:rsidRPr="00590D97" w:rsidRDefault="00590D97">
      <w:pPr>
        <w:rPr>
          <w:rFonts w:ascii="Century Gothic" w:hAnsi="Century Gothic" w:cs="Tahoma"/>
          <w:sz w:val="20"/>
          <w:szCs w:val="20"/>
        </w:rPr>
      </w:pPr>
      <w:r w:rsidRPr="00590D97">
        <w:rPr>
          <w:rFonts w:ascii="Century Gothic" w:hAnsi="Century Gothic" w:cs="Tahoma"/>
          <w:sz w:val="20"/>
          <w:szCs w:val="20"/>
        </w:rPr>
        <w:t xml:space="preserve">Staff </w:t>
      </w:r>
      <w:proofErr w:type="gramStart"/>
      <w:r w:rsidRPr="00590D97">
        <w:rPr>
          <w:rFonts w:ascii="Century Gothic" w:hAnsi="Century Gothic" w:cs="Tahoma"/>
          <w:sz w:val="20"/>
          <w:szCs w:val="20"/>
        </w:rPr>
        <w:t xml:space="preserve">do </w:t>
      </w:r>
      <w:r w:rsidR="008D0971" w:rsidRPr="00590D97">
        <w:rPr>
          <w:rFonts w:ascii="Century Gothic" w:hAnsi="Century Gothic" w:cs="Tahoma"/>
          <w:sz w:val="20"/>
          <w:szCs w:val="20"/>
        </w:rPr>
        <w:t xml:space="preserve"> not</w:t>
      </w:r>
      <w:proofErr w:type="gramEnd"/>
      <w:r w:rsidR="008D0971" w:rsidRPr="00590D97">
        <w:rPr>
          <w:rFonts w:ascii="Century Gothic" w:hAnsi="Century Gothic" w:cs="Tahoma"/>
          <w:sz w:val="20"/>
          <w:szCs w:val="20"/>
        </w:rPr>
        <w:t xml:space="preserve"> put online any text, image, sound or video that could upset or offend anyone connected with your setting, member of the commun</w:t>
      </w:r>
      <w:r w:rsidRPr="00590D97">
        <w:rPr>
          <w:rFonts w:ascii="Century Gothic" w:hAnsi="Century Gothic" w:cs="Tahoma"/>
          <w:sz w:val="20"/>
          <w:szCs w:val="20"/>
        </w:rPr>
        <w:t>ity or be incompatible with their</w:t>
      </w:r>
      <w:r w:rsidR="008D0971" w:rsidRPr="00590D97">
        <w:rPr>
          <w:rFonts w:ascii="Century Gothic" w:hAnsi="Century Gothic" w:cs="Tahoma"/>
          <w:sz w:val="20"/>
          <w:szCs w:val="20"/>
        </w:rPr>
        <w:t xml:space="preserve"> role</w:t>
      </w:r>
    </w:p>
    <w:p w:rsidR="008D0971" w:rsidRPr="00590D97" w:rsidRDefault="008D0971">
      <w:pPr>
        <w:rPr>
          <w:rFonts w:ascii="Century Gothic" w:hAnsi="Century Gothic" w:cs="Tahoma"/>
          <w:sz w:val="20"/>
          <w:szCs w:val="20"/>
        </w:rPr>
      </w:pPr>
      <w:r w:rsidRPr="00590D97">
        <w:rPr>
          <w:rFonts w:ascii="Century Gothic" w:hAnsi="Century Gothic" w:cs="Tahoma"/>
          <w:sz w:val="20"/>
          <w:szCs w:val="20"/>
        </w:rPr>
        <w:t>Use Leapfrog’s ICT systems and resources for official business</w:t>
      </w:r>
      <w:bookmarkStart w:id="0" w:name="_GoBack"/>
      <w:bookmarkEnd w:id="0"/>
    </w:p>
    <w:p w:rsidR="008D0971" w:rsidRPr="00590D97" w:rsidRDefault="00590D97">
      <w:pPr>
        <w:rPr>
          <w:rFonts w:ascii="Century Gothic" w:hAnsi="Century Gothic" w:cs="Tahoma"/>
          <w:sz w:val="20"/>
          <w:szCs w:val="20"/>
        </w:rPr>
      </w:pPr>
      <w:r w:rsidRPr="00590D97">
        <w:rPr>
          <w:rFonts w:ascii="Century Gothic" w:hAnsi="Century Gothic" w:cs="Tahoma"/>
          <w:sz w:val="20"/>
          <w:szCs w:val="20"/>
        </w:rPr>
        <w:t>Staff do not give out personal</w:t>
      </w:r>
      <w:r w:rsidR="008D0971" w:rsidRPr="00590D97">
        <w:rPr>
          <w:rFonts w:ascii="Century Gothic" w:hAnsi="Century Gothic" w:cs="Tahoma"/>
          <w:sz w:val="20"/>
          <w:szCs w:val="20"/>
        </w:rPr>
        <w:t xml:space="preserve"> details, such as mobile phone numbers or emails to parents, children or carers</w:t>
      </w:r>
      <w:r w:rsidRPr="00590D97">
        <w:rPr>
          <w:rFonts w:ascii="Century Gothic" w:hAnsi="Century Gothic" w:cs="Tahoma"/>
          <w:sz w:val="20"/>
          <w:szCs w:val="20"/>
        </w:rPr>
        <w:t xml:space="preserve"> </w:t>
      </w:r>
      <w:proofErr w:type="gramStart"/>
      <w:r w:rsidRPr="00590D97">
        <w:rPr>
          <w:rFonts w:ascii="Century Gothic" w:hAnsi="Century Gothic" w:cs="Tahoma"/>
          <w:sz w:val="20"/>
          <w:szCs w:val="20"/>
        </w:rPr>
        <w:t xml:space="preserve">and </w:t>
      </w:r>
      <w:r w:rsidR="008D0971" w:rsidRPr="00590D97">
        <w:rPr>
          <w:rFonts w:ascii="Century Gothic" w:hAnsi="Century Gothic" w:cs="Tahoma"/>
          <w:sz w:val="20"/>
          <w:szCs w:val="20"/>
        </w:rPr>
        <w:t xml:space="preserve"> not</w:t>
      </w:r>
      <w:proofErr w:type="gramEnd"/>
      <w:r w:rsidR="008D0971" w:rsidRPr="00590D97">
        <w:rPr>
          <w:rFonts w:ascii="Century Gothic" w:hAnsi="Century Gothic" w:cs="Tahoma"/>
          <w:sz w:val="20"/>
          <w:szCs w:val="20"/>
        </w:rPr>
        <w:t xml:space="preserve"> disclose any passwords to ensure data is kept confidential and secure</w:t>
      </w:r>
    </w:p>
    <w:p w:rsidR="008D0971" w:rsidRPr="00590D97" w:rsidRDefault="00590D97">
      <w:pPr>
        <w:rPr>
          <w:rFonts w:ascii="Century Gothic" w:hAnsi="Century Gothic" w:cs="Tahoma"/>
          <w:sz w:val="20"/>
          <w:szCs w:val="20"/>
        </w:rPr>
      </w:pPr>
      <w:proofErr w:type="gramStart"/>
      <w:r w:rsidRPr="00590D97">
        <w:rPr>
          <w:rFonts w:ascii="Century Gothic" w:hAnsi="Century Gothic" w:cs="Tahoma"/>
          <w:sz w:val="20"/>
          <w:szCs w:val="20"/>
        </w:rPr>
        <w:t>Staff ensure</w:t>
      </w:r>
      <w:proofErr w:type="gramEnd"/>
      <w:r w:rsidRPr="00590D97">
        <w:rPr>
          <w:rFonts w:ascii="Century Gothic" w:hAnsi="Century Gothic" w:cs="Tahoma"/>
          <w:sz w:val="20"/>
          <w:szCs w:val="20"/>
        </w:rPr>
        <w:t xml:space="preserve"> that their </w:t>
      </w:r>
      <w:r w:rsidR="008D0971" w:rsidRPr="00590D97">
        <w:rPr>
          <w:rFonts w:ascii="Century Gothic" w:hAnsi="Century Gothic" w:cs="Tahoma"/>
          <w:sz w:val="20"/>
          <w:szCs w:val="20"/>
        </w:rPr>
        <w:t xml:space="preserve">online activity, both in work and outside, </w:t>
      </w:r>
      <w:r w:rsidRPr="00590D97">
        <w:rPr>
          <w:rFonts w:ascii="Century Gothic" w:hAnsi="Century Gothic" w:cs="Tahoma"/>
          <w:sz w:val="20"/>
          <w:szCs w:val="20"/>
        </w:rPr>
        <w:t>will not bring Leapfrogs or their</w:t>
      </w:r>
      <w:r w:rsidR="008D0971" w:rsidRPr="00590D97">
        <w:rPr>
          <w:rFonts w:ascii="Century Gothic" w:hAnsi="Century Gothic" w:cs="Tahoma"/>
          <w:sz w:val="20"/>
          <w:szCs w:val="20"/>
        </w:rPr>
        <w:t xml:space="preserve"> professional role into disrepute</w:t>
      </w:r>
    </w:p>
    <w:p w:rsidR="008D0971" w:rsidRPr="00590D97" w:rsidRDefault="008D0971">
      <w:pPr>
        <w:rPr>
          <w:rFonts w:ascii="Century Gothic" w:hAnsi="Century Gothic" w:cs="Tahoma"/>
          <w:sz w:val="20"/>
          <w:szCs w:val="20"/>
        </w:rPr>
      </w:pPr>
      <w:r w:rsidRPr="00590D97">
        <w:rPr>
          <w:rFonts w:ascii="Century Gothic" w:hAnsi="Century Gothic" w:cs="Tahoma"/>
          <w:sz w:val="20"/>
          <w:szCs w:val="20"/>
        </w:rPr>
        <w:t>Ensure that images of staff/ children taken for professional purposes</w:t>
      </w:r>
      <w:r w:rsidR="00590D97" w:rsidRPr="00590D97">
        <w:rPr>
          <w:rFonts w:ascii="Century Gothic" w:hAnsi="Century Gothic" w:cs="Tahoma"/>
          <w:sz w:val="20"/>
          <w:szCs w:val="20"/>
        </w:rPr>
        <w:t>.</w:t>
      </w:r>
    </w:p>
    <w:p w:rsidR="008D0971" w:rsidRPr="00590D97" w:rsidRDefault="00590D97">
      <w:pPr>
        <w:rPr>
          <w:rFonts w:ascii="Century Gothic" w:hAnsi="Century Gothic" w:cs="Tahoma"/>
          <w:color w:val="FF0000"/>
          <w:sz w:val="20"/>
          <w:szCs w:val="20"/>
        </w:rPr>
      </w:pPr>
      <w:r w:rsidRPr="00590D97">
        <w:rPr>
          <w:rFonts w:ascii="Century Gothic" w:hAnsi="Century Gothic" w:cs="Tahoma"/>
          <w:color w:val="FF0000"/>
          <w:sz w:val="20"/>
          <w:szCs w:val="20"/>
        </w:rPr>
        <w:t xml:space="preserve"> It is staff’s</w:t>
      </w:r>
      <w:r w:rsidR="008D0971" w:rsidRPr="00590D97">
        <w:rPr>
          <w:rFonts w:ascii="Century Gothic" w:hAnsi="Century Gothic" w:cs="Tahoma"/>
          <w:color w:val="FF0000"/>
          <w:sz w:val="20"/>
          <w:szCs w:val="20"/>
        </w:rPr>
        <w:t xml:space="preserve"> duty to report any safety </w:t>
      </w:r>
      <w:r w:rsidRPr="00590D97">
        <w:rPr>
          <w:rFonts w:ascii="Century Gothic" w:hAnsi="Century Gothic" w:cs="Tahoma"/>
          <w:color w:val="FF0000"/>
          <w:sz w:val="20"/>
          <w:szCs w:val="20"/>
        </w:rPr>
        <w:t>incident which may impact on their</w:t>
      </w:r>
      <w:r w:rsidR="008D0971" w:rsidRPr="00590D97">
        <w:rPr>
          <w:rFonts w:ascii="Century Gothic" w:hAnsi="Century Gothic" w:cs="Tahoma"/>
          <w:color w:val="FF0000"/>
          <w:sz w:val="20"/>
          <w:szCs w:val="20"/>
        </w:rPr>
        <w:t xml:space="preserve"> professionalism or on Leapfrogs.</w:t>
      </w:r>
    </w:p>
    <w:p w:rsidR="00590D97" w:rsidRPr="00590D97" w:rsidRDefault="00590D97" w:rsidP="006F6794">
      <w:pPr>
        <w:spacing w:before="60" w:after="60"/>
        <w:rPr>
          <w:rFonts w:ascii="Century Gothic" w:hAnsi="Century Gothic" w:cs="Tahoma"/>
          <w:color w:val="FF0000"/>
          <w:sz w:val="20"/>
          <w:szCs w:val="20"/>
        </w:rPr>
      </w:pPr>
    </w:p>
    <w:p w:rsidR="006F6794" w:rsidRPr="00590D97" w:rsidRDefault="006F6794" w:rsidP="006F6794">
      <w:pPr>
        <w:spacing w:before="60" w:after="60"/>
        <w:rPr>
          <w:rFonts w:ascii="Arial" w:hAnsi="Arial" w:cs="Times New Roman"/>
          <w:b/>
          <w:i/>
          <w:color w:val="FF0000"/>
        </w:rPr>
      </w:pPr>
      <w:r w:rsidRPr="00590D97">
        <w:rPr>
          <w:rFonts w:ascii="Arial" w:hAnsi="Arial"/>
          <w:b/>
          <w:color w:val="FF0000"/>
        </w:rPr>
        <w:t>The legal framework for this work is:</w:t>
      </w:r>
    </w:p>
    <w:p w:rsidR="006F6794" w:rsidRPr="00590D97" w:rsidRDefault="006F6794" w:rsidP="006F6794">
      <w:pPr>
        <w:spacing w:before="60" w:after="60"/>
        <w:rPr>
          <w:rFonts w:ascii="Arial" w:hAnsi="Arial"/>
          <w:i/>
          <w:color w:val="FF0000"/>
        </w:rPr>
      </w:pPr>
      <w:r w:rsidRPr="00590D97">
        <w:rPr>
          <w:rFonts w:ascii="Arial" w:hAnsi="Arial"/>
          <w:i/>
          <w:color w:val="FF0000"/>
        </w:rPr>
        <w:t>Primary legislation</w:t>
      </w:r>
    </w:p>
    <w:p w:rsidR="006F6794" w:rsidRPr="00590D97" w:rsidRDefault="006F6794" w:rsidP="006F6794">
      <w:pPr>
        <w:spacing w:before="60" w:after="60"/>
        <w:rPr>
          <w:rFonts w:ascii="Arial" w:hAnsi="Arial"/>
          <w:color w:val="FF0000"/>
        </w:rPr>
      </w:pPr>
      <w:r w:rsidRPr="00590D97">
        <w:rPr>
          <w:rFonts w:ascii="Arial" w:hAnsi="Arial"/>
          <w:color w:val="FF0000"/>
        </w:rPr>
        <w:t xml:space="preserve">The Children Act 1989 </w:t>
      </w:r>
    </w:p>
    <w:p w:rsidR="006F6794" w:rsidRPr="00590D97" w:rsidRDefault="006F6794" w:rsidP="006F6794">
      <w:pPr>
        <w:spacing w:before="60" w:after="60"/>
        <w:rPr>
          <w:rFonts w:ascii="Arial" w:hAnsi="Arial"/>
          <w:color w:val="FF0000"/>
        </w:rPr>
      </w:pPr>
      <w:r w:rsidRPr="00590D97">
        <w:rPr>
          <w:rFonts w:ascii="Arial" w:hAnsi="Arial"/>
          <w:color w:val="FF0000"/>
        </w:rPr>
        <w:t>The Protection of Children Act 1999</w:t>
      </w:r>
    </w:p>
    <w:p w:rsidR="006F6794" w:rsidRPr="00590D97" w:rsidRDefault="006F6794" w:rsidP="006F6794">
      <w:pPr>
        <w:spacing w:before="60" w:after="60"/>
        <w:rPr>
          <w:rFonts w:ascii="Arial" w:hAnsi="Arial"/>
          <w:color w:val="FF0000"/>
        </w:rPr>
      </w:pPr>
      <w:r w:rsidRPr="00590D97">
        <w:rPr>
          <w:rFonts w:ascii="Arial" w:hAnsi="Arial"/>
          <w:color w:val="FF0000"/>
        </w:rPr>
        <w:t>Data Protection Act 1998</w:t>
      </w:r>
    </w:p>
    <w:p w:rsidR="006F6794" w:rsidRPr="00590D97" w:rsidRDefault="006F6794" w:rsidP="006F6794">
      <w:pPr>
        <w:spacing w:before="60" w:after="60"/>
        <w:rPr>
          <w:rFonts w:ascii="Arial" w:hAnsi="Arial"/>
          <w:color w:val="FF0000"/>
        </w:rPr>
      </w:pPr>
      <w:r w:rsidRPr="00590D97">
        <w:rPr>
          <w:rFonts w:ascii="Arial" w:hAnsi="Arial"/>
          <w:color w:val="FF0000"/>
        </w:rPr>
        <w:t xml:space="preserve">The Children Act 2004, </w:t>
      </w:r>
      <w:proofErr w:type="gramStart"/>
      <w:r w:rsidRPr="00590D97">
        <w:rPr>
          <w:rFonts w:ascii="Arial" w:hAnsi="Arial"/>
          <w:color w:val="FF0000"/>
        </w:rPr>
        <w:t>2006  (</w:t>
      </w:r>
      <w:proofErr w:type="gramEnd"/>
      <w:r w:rsidRPr="00590D97">
        <w:rPr>
          <w:rFonts w:ascii="Arial" w:hAnsi="Arial"/>
          <w:color w:val="FF0000"/>
        </w:rPr>
        <w:t>Every Child Matters)</w:t>
      </w:r>
    </w:p>
    <w:p w:rsidR="006F6794" w:rsidRPr="00590D97" w:rsidRDefault="006F6794" w:rsidP="006F6794">
      <w:pPr>
        <w:spacing w:before="60" w:after="60"/>
        <w:rPr>
          <w:rFonts w:ascii="Arial" w:hAnsi="Arial"/>
          <w:color w:val="FF0000"/>
        </w:rPr>
      </w:pPr>
      <w:r w:rsidRPr="00590D97">
        <w:rPr>
          <w:rFonts w:ascii="Arial" w:hAnsi="Arial"/>
          <w:color w:val="FF0000"/>
        </w:rPr>
        <w:t>Safeguarding Vulnerable Groups Act 2006</w:t>
      </w:r>
    </w:p>
    <w:p w:rsidR="006F6794" w:rsidRPr="00590D97" w:rsidRDefault="006F6794" w:rsidP="006F6794">
      <w:pPr>
        <w:spacing w:before="60" w:after="60"/>
        <w:rPr>
          <w:rFonts w:ascii="Arial" w:hAnsi="Arial"/>
          <w:color w:val="FF0000"/>
        </w:rPr>
      </w:pPr>
      <w:r w:rsidRPr="00590D97">
        <w:rPr>
          <w:rFonts w:ascii="Arial" w:hAnsi="Arial"/>
          <w:color w:val="FF0000"/>
        </w:rPr>
        <w:t>The Children (NI) Order</w:t>
      </w:r>
    </w:p>
    <w:p w:rsidR="006F6794" w:rsidRPr="00590D97" w:rsidRDefault="006F6794" w:rsidP="006F6794">
      <w:pPr>
        <w:spacing w:before="60" w:after="60"/>
        <w:rPr>
          <w:rFonts w:ascii="Arial" w:hAnsi="Arial"/>
          <w:color w:val="FF0000"/>
        </w:rPr>
      </w:pPr>
      <w:r w:rsidRPr="00590D97">
        <w:rPr>
          <w:rFonts w:ascii="Arial" w:hAnsi="Arial"/>
          <w:color w:val="FF0000"/>
        </w:rPr>
        <w:t>Sexual Offences Act (2003)</w:t>
      </w:r>
    </w:p>
    <w:p w:rsidR="006F6794" w:rsidRPr="00590D97" w:rsidRDefault="006F6794" w:rsidP="006F6794">
      <w:pPr>
        <w:spacing w:before="60" w:after="60"/>
        <w:rPr>
          <w:rFonts w:ascii="Arial" w:hAnsi="Arial"/>
          <w:color w:val="FF0000"/>
        </w:rPr>
      </w:pPr>
      <w:r w:rsidRPr="00590D97">
        <w:rPr>
          <w:rFonts w:ascii="Arial" w:hAnsi="Arial"/>
          <w:color w:val="FF0000"/>
        </w:rPr>
        <w:t>Criminal Justice and Court Services Act (2000)</w:t>
      </w:r>
    </w:p>
    <w:p w:rsidR="006F6794" w:rsidRPr="00590D97" w:rsidRDefault="006F6794" w:rsidP="006F6794">
      <w:pPr>
        <w:spacing w:before="60" w:after="60"/>
        <w:rPr>
          <w:rFonts w:ascii="Arial" w:hAnsi="Arial"/>
          <w:color w:val="FF0000"/>
        </w:rPr>
      </w:pPr>
      <w:r w:rsidRPr="00590D97">
        <w:rPr>
          <w:rFonts w:ascii="Arial" w:hAnsi="Arial"/>
          <w:color w:val="FF0000"/>
        </w:rPr>
        <w:t>Human Rights Act (1999)</w:t>
      </w:r>
    </w:p>
    <w:p w:rsidR="006F6794" w:rsidRPr="00590D97" w:rsidRDefault="006F6794" w:rsidP="006F6794">
      <w:pPr>
        <w:spacing w:before="60" w:after="60"/>
        <w:rPr>
          <w:rFonts w:ascii="Arial" w:hAnsi="Arial"/>
          <w:color w:val="FF0000"/>
        </w:rPr>
      </w:pPr>
      <w:r w:rsidRPr="00590D97">
        <w:rPr>
          <w:rFonts w:ascii="Arial" w:hAnsi="Arial"/>
          <w:color w:val="FF0000"/>
        </w:rPr>
        <w:t>Race Relations (Amendment) Act (2000)</w:t>
      </w:r>
    </w:p>
    <w:p w:rsidR="006F6794" w:rsidRPr="00590D97" w:rsidRDefault="006F6794" w:rsidP="006F6794">
      <w:pPr>
        <w:spacing w:before="60" w:after="60"/>
        <w:rPr>
          <w:rFonts w:ascii="Arial" w:hAnsi="Arial"/>
          <w:color w:val="FF0000"/>
        </w:rPr>
      </w:pPr>
      <w:r w:rsidRPr="00590D97">
        <w:rPr>
          <w:rFonts w:ascii="Arial" w:hAnsi="Arial"/>
          <w:color w:val="FF0000"/>
        </w:rPr>
        <w:t>Race Relations (Amendment) Act (1976) Regulations</w:t>
      </w:r>
    </w:p>
    <w:p w:rsidR="006F6794" w:rsidRPr="00590D97" w:rsidRDefault="006F6794" w:rsidP="006F6794">
      <w:pPr>
        <w:spacing w:before="60" w:after="60"/>
        <w:rPr>
          <w:rFonts w:ascii="Arial" w:hAnsi="Arial"/>
          <w:color w:val="FF0000"/>
        </w:rPr>
      </w:pPr>
      <w:r w:rsidRPr="00590D97">
        <w:rPr>
          <w:rFonts w:ascii="Arial" w:hAnsi="Arial"/>
          <w:color w:val="FF0000"/>
        </w:rPr>
        <w:t>Rehabilitation of Offenders Act 1974</w:t>
      </w:r>
    </w:p>
    <w:p w:rsidR="006F6794" w:rsidRPr="00590D97" w:rsidRDefault="006F6794" w:rsidP="006F6794">
      <w:pPr>
        <w:spacing w:before="60" w:after="60"/>
        <w:rPr>
          <w:rFonts w:ascii="Arial" w:hAnsi="Arial"/>
          <w:color w:val="FF0000"/>
        </w:rPr>
      </w:pPr>
      <w:r w:rsidRPr="00590D97">
        <w:rPr>
          <w:rFonts w:ascii="Arial" w:hAnsi="Arial"/>
          <w:color w:val="FF0000"/>
        </w:rPr>
        <w:t>Protection of Freedoms Act 2012</w:t>
      </w:r>
    </w:p>
    <w:p w:rsidR="006F6794" w:rsidRPr="00590D97" w:rsidRDefault="006F6794" w:rsidP="006F6794">
      <w:pPr>
        <w:spacing w:before="60" w:after="60"/>
        <w:rPr>
          <w:rFonts w:ascii="Arial" w:hAnsi="Arial" w:cs="Times New Roman"/>
          <w:b/>
          <w:i/>
          <w:color w:val="FF0000"/>
        </w:rPr>
      </w:pPr>
      <w:r w:rsidRPr="00590D97">
        <w:rPr>
          <w:rFonts w:ascii="Arial" w:hAnsi="Arial"/>
          <w:b/>
          <w:i/>
          <w:color w:val="FF0000"/>
        </w:rPr>
        <w:t>Guidance</w:t>
      </w:r>
    </w:p>
    <w:p w:rsidR="006F6794" w:rsidRPr="00590D97" w:rsidRDefault="006F6794" w:rsidP="006F6794">
      <w:pPr>
        <w:spacing w:before="60" w:after="60"/>
        <w:rPr>
          <w:rFonts w:ascii="Arial" w:hAnsi="Arial"/>
          <w:color w:val="FF0000"/>
        </w:rPr>
      </w:pPr>
      <w:r w:rsidRPr="00590D97">
        <w:rPr>
          <w:rFonts w:ascii="Arial" w:hAnsi="Arial"/>
          <w:color w:val="FF0000"/>
        </w:rPr>
        <w:t>Working Together to Safeguard Children (revised 2006)</w:t>
      </w:r>
    </w:p>
    <w:p w:rsidR="006F6794" w:rsidRPr="00590D97" w:rsidRDefault="006F6794" w:rsidP="006F6794">
      <w:pPr>
        <w:spacing w:before="60" w:after="60"/>
        <w:rPr>
          <w:rFonts w:ascii="Arial" w:hAnsi="Arial"/>
          <w:color w:val="FF0000"/>
        </w:rPr>
      </w:pPr>
      <w:r w:rsidRPr="00590D97">
        <w:rPr>
          <w:rFonts w:ascii="Arial" w:hAnsi="Arial"/>
          <w:color w:val="FF0000"/>
        </w:rPr>
        <w:t>The Framework for the Assessment of children in Need and Their Families (2000)</w:t>
      </w:r>
    </w:p>
    <w:p w:rsidR="006F6794" w:rsidRPr="00590D97" w:rsidRDefault="006F6794" w:rsidP="006F6794">
      <w:pPr>
        <w:spacing w:before="60" w:after="60"/>
        <w:rPr>
          <w:rFonts w:ascii="Arial" w:hAnsi="Arial"/>
          <w:color w:val="FF0000"/>
        </w:rPr>
      </w:pPr>
      <w:r w:rsidRPr="00590D97">
        <w:rPr>
          <w:rFonts w:ascii="Arial" w:hAnsi="Arial"/>
          <w:color w:val="FF0000"/>
        </w:rPr>
        <w:t>Statutory Framework for the Early Years Foundation Stage 2014</w:t>
      </w:r>
    </w:p>
    <w:p w:rsidR="008D0971" w:rsidRPr="00590D97" w:rsidRDefault="008D0971" w:rsidP="00590D97">
      <w:pPr>
        <w:rPr>
          <w:rFonts w:ascii="Century Gothic" w:hAnsi="Century Gothic" w:cs="Tahoma"/>
          <w:b/>
          <w:sz w:val="20"/>
          <w:szCs w:val="20"/>
        </w:rPr>
      </w:pPr>
      <w:r w:rsidRPr="00590D97">
        <w:rPr>
          <w:rFonts w:ascii="Century Gothic" w:hAnsi="Century Gothic" w:cs="Tahoma"/>
          <w:b/>
          <w:sz w:val="20"/>
          <w:szCs w:val="20"/>
        </w:rPr>
        <w:t>For further safety support and guidance contact HSCB 01438 843350</w:t>
      </w:r>
    </w:p>
    <w:p w:rsidR="008D0971" w:rsidRDefault="008D0971" w:rsidP="008D0971">
      <w:pPr>
        <w:ind w:left="360"/>
        <w:rPr>
          <w:rFonts w:ascii="Century Gothic" w:hAnsi="Century Gothic" w:cs="Tahoma"/>
          <w:sz w:val="20"/>
          <w:szCs w:val="20"/>
        </w:rPr>
      </w:pPr>
      <w:r w:rsidRPr="00AC6EB0">
        <w:rPr>
          <w:rFonts w:ascii="Century Gothic" w:hAnsi="Century Gothic" w:cs="Tahoma"/>
          <w:sz w:val="20"/>
          <w:szCs w:val="20"/>
        </w:rPr>
        <w:t>Policy adopted on</w:t>
      </w:r>
      <w:r w:rsidR="00AC6EB0">
        <w:rPr>
          <w:rFonts w:ascii="Century Gothic" w:hAnsi="Century Gothic" w:cs="Tahoma"/>
          <w:sz w:val="20"/>
          <w:szCs w:val="20"/>
        </w:rPr>
        <w:t>: 20/03/14</w:t>
      </w:r>
    </w:p>
    <w:p w:rsidR="00AC6EB0" w:rsidRPr="00AC6EB0" w:rsidRDefault="00AC6EB0" w:rsidP="008D0971">
      <w:pPr>
        <w:ind w:left="360"/>
        <w:rPr>
          <w:rFonts w:ascii="Century Gothic" w:hAnsi="Century Gothic" w:cs="Tahoma"/>
          <w:sz w:val="20"/>
          <w:szCs w:val="20"/>
        </w:rPr>
      </w:pPr>
      <w:r>
        <w:rPr>
          <w:rFonts w:ascii="Century Gothic" w:hAnsi="Century Gothic" w:cs="Tahoma"/>
          <w:sz w:val="20"/>
          <w:szCs w:val="20"/>
        </w:rPr>
        <w:t>Policy reviewed on: 03/09/14</w:t>
      </w:r>
    </w:p>
    <w:p w:rsidR="008D0971" w:rsidRPr="00AC6EB0" w:rsidRDefault="008D0971" w:rsidP="008D0971">
      <w:pPr>
        <w:ind w:left="360"/>
        <w:rPr>
          <w:rFonts w:ascii="Century Gothic" w:hAnsi="Century Gothic" w:cs="Tahoma"/>
          <w:sz w:val="20"/>
          <w:szCs w:val="20"/>
        </w:rPr>
      </w:pPr>
      <w:r w:rsidRPr="00AC6EB0">
        <w:rPr>
          <w:rFonts w:ascii="Century Gothic" w:hAnsi="Century Gothic" w:cs="Tahoma"/>
          <w:sz w:val="20"/>
          <w:szCs w:val="20"/>
        </w:rPr>
        <w:t xml:space="preserve">Signed on behalf of </w:t>
      </w:r>
      <w:r w:rsidR="00AC6EB0">
        <w:rPr>
          <w:rFonts w:ascii="Century Gothic" w:hAnsi="Century Gothic" w:cs="Tahoma"/>
          <w:sz w:val="20"/>
          <w:szCs w:val="20"/>
        </w:rPr>
        <w:t xml:space="preserve">the </w:t>
      </w:r>
      <w:r w:rsidRPr="00AC6EB0">
        <w:rPr>
          <w:rFonts w:ascii="Century Gothic" w:hAnsi="Century Gothic" w:cs="Tahoma"/>
          <w:sz w:val="20"/>
          <w:szCs w:val="20"/>
        </w:rPr>
        <w:t>committee………………………………………………………………</w:t>
      </w:r>
      <w:r w:rsidR="00AC6EB0">
        <w:rPr>
          <w:rFonts w:ascii="Century Gothic" w:hAnsi="Century Gothic" w:cs="Tahoma"/>
          <w:sz w:val="20"/>
          <w:szCs w:val="20"/>
        </w:rPr>
        <w:t>……………………</w:t>
      </w:r>
    </w:p>
    <w:p w:rsidR="008D0971" w:rsidRDefault="008D0971" w:rsidP="008D0971">
      <w:pPr>
        <w:ind w:left="360"/>
        <w:rPr>
          <w:rFonts w:ascii="Century Gothic" w:hAnsi="Century Gothic" w:cs="Tahoma"/>
          <w:sz w:val="20"/>
          <w:szCs w:val="20"/>
        </w:rPr>
      </w:pPr>
      <w:r w:rsidRPr="00AC6EB0">
        <w:rPr>
          <w:rFonts w:ascii="Century Gothic" w:hAnsi="Century Gothic" w:cs="Tahoma"/>
          <w:sz w:val="20"/>
          <w:szCs w:val="20"/>
        </w:rPr>
        <w:t>Name &amp; role………………………………………………………………</w:t>
      </w:r>
      <w:r w:rsidR="00AC6EB0">
        <w:rPr>
          <w:rFonts w:ascii="Century Gothic" w:hAnsi="Century Gothic" w:cs="Tahoma"/>
          <w:sz w:val="20"/>
          <w:szCs w:val="20"/>
        </w:rPr>
        <w:t>…………………………………………………</w:t>
      </w:r>
    </w:p>
    <w:p w:rsidR="00AC6EB0" w:rsidRPr="00AC6EB0" w:rsidRDefault="00AC6EB0" w:rsidP="008D0971">
      <w:pPr>
        <w:ind w:left="360"/>
        <w:rPr>
          <w:rFonts w:ascii="Century Gothic" w:hAnsi="Century Gothic" w:cs="Tahoma"/>
          <w:sz w:val="20"/>
          <w:szCs w:val="20"/>
        </w:rPr>
      </w:pPr>
      <w:r>
        <w:rPr>
          <w:rFonts w:ascii="Century Gothic" w:hAnsi="Century Gothic" w:cs="Tahoma"/>
          <w:sz w:val="20"/>
          <w:szCs w:val="20"/>
        </w:rPr>
        <w:t>Date …………………………………………………………………………………………………………………………..</w:t>
      </w:r>
    </w:p>
    <w:p w:rsidR="008D0971" w:rsidRPr="00AC6EB0" w:rsidRDefault="008D0971">
      <w:pPr>
        <w:rPr>
          <w:rFonts w:ascii="Century Gothic" w:hAnsi="Century Gothic" w:cs="Tahoma"/>
          <w:sz w:val="20"/>
          <w:szCs w:val="20"/>
        </w:rPr>
      </w:pPr>
    </w:p>
    <w:sectPr w:rsidR="008D0971" w:rsidRPr="00AC6EB0" w:rsidSect="00590D97">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AE"/>
    <w:multiLevelType w:val="multilevel"/>
    <w:tmpl w:val="B2D65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50033F"/>
    <w:multiLevelType w:val="hybridMultilevel"/>
    <w:tmpl w:val="89CCD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AF0A89"/>
    <w:multiLevelType w:val="hybridMultilevel"/>
    <w:tmpl w:val="D3028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9471E1"/>
    <w:multiLevelType w:val="hybridMultilevel"/>
    <w:tmpl w:val="2ED640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56C46AF5"/>
    <w:multiLevelType w:val="hybridMultilevel"/>
    <w:tmpl w:val="D9C27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1F3CF1"/>
    <w:multiLevelType w:val="hybridMultilevel"/>
    <w:tmpl w:val="766A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BE"/>
    <w:rsid w:val="0005425A"/>
    <w:rsid w:val="00351ABE"/>
    <w:rsid w:val="00441C82"/>
    <w:rsid w:val="00512414"/>
    <w:rsid w:val="00590D97"/>
    <w:rsid w:val="006F6794"/>
    <w:rsid w:val="008447B5"/>
    <w:rsid w:val="008D0971"/>
    <w:rsid w:val="00943718"/>
    <w:rsid w:val="00A27DFB"/>
    <w:rsid w:val="00AB70AE"/>
    <w:rsid w:val="00AC6EB0"/>
    <w:rsid w:val="00DB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BE"/>
    <w:pPr>
      <w:ind w:left="720"/>
      <w:contextualSpacing/>
    </w:pPr>
  </w:style>
  <w:style w:type="character" w:styleId="Hyperlink">
    <w:name w:val="Hyperlink"/>
    <w:basedOn w:val="DefaultParagraphFont"/>
    <w:uiPriority w:val="99"/>
    <w:unhideWhenUsed/>
    <w:rsid w:val="00A27DFB"/>
    <w:rPr>
      <w:color w:val="0000FF" w:themeColor="hyperlink"/>
      <w:u w:val="single"/>
    </w:rPr>
  </w:style>
  <w:style w:type="paragraph" w:styleId="BalloonText">
    <w:name w:val="Balloon Text"/>
    <w:basedOn w:val="Normal"/>
    <w:link w:val="BalloonTextChar"/>
    <w:uiPriority w:val="99"/>
    <w:semiHidden/>
    <w:unhideWhenUsed/>
    <w:rsid w:val="008D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BE"/>
    <w:pPr>
      <w:ind w:left="720"/>
      <w:contextualSpacing/>
    </w:pPr>
  </w:style>
  <w:style w:type="character" w:styleId="Hyperlink">
    <w:name w:val="Hyperlink"/>
    <w:basedOn w:val="DefaultParagraphFont"/>
    <w:uiPriority w:val="99"/>
    <w:unhideWhenUsed/>
    <w:rsid w:val="00A27DFB"/>
    <w:rPr>
      <w:color w:val="0000FF" w:themeColor="hyperlink"/>
      <w:u w:val="single"/>
    </w:rPr>
  </w:style>
  <w:style w:type="paragraph" w:styleId="BalloonText">
    <w:name w:val="Balloon Text"/>
    <w:basedOn w:val="Normal"/>
    <w:link w:val="BalloonTextChar"/>
    <w:uiPriority w:val="99"/>
    <w:semiHidden/>
    <w:unhideWhenUsed/>
    <w:rsid w:val="008D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GAIL!!!</cp:lastModifiedBy>
  <cp:revision>3</cp:revision>
  <cp:lastPrinted>2014-12-12T11:08:00Z</cp:lastPrinted>
  <dcterms:created xsi:type="dcterms:W3CDTF">2014-08-07T10:32:00Z</dcterms:created>
  <dcterms:modified xsi:type="dcterms:W3CDTF">2014-12-12T11:10:00Z</dcterms:modified>
</cp:coreProperties>
</file>